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B8" w:rsidRPr="00C4020C" w:rsidRDefault="00A86EB8" w:rsidP="00C402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020C">
        <w:rPr>
          <w:rFonts w:ascii="Arial" w:hAnsi="Arial" w:cs="Arial"/>
          <w:sz w:val="24"/>
          <w:szCs w:val="24"/>
        </w:rPr>
        <w:t>Differentiation assay</w:t>
      </w:r>
    </w:p>
    <w:p w:rsidR="00A86EB8" w:rsidRPr="00C4020C" w:rsidRDefault="00A86EB8" w:rsidP="00C402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4020C" w:rsidRPr="00C4020C" w:rsidRDefault="00C4020C" w:rsidP="00C402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4020C">
        <w:rPr>
          <w:rFonts w:ascii="Arial" w:hAnsi="Arial" w:cs="Arial"/>
          <w:sz w:val="24"/>
          <w:szCs w:val="24"/>
        </w:rPr>
        <w:t>For the all differentiation assay,</w:t>
      </w:r>
    </w:p>
    <w:p w:rsidR="00C4020C" w:rsidRPr="00C4020C" w:rsidRDefault="00F00EFA" w:rsidP="00C402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suggest s</w:t>
      </w:r>
      <w:r w:rsidRPr="00C4020C">
        <w:rPr>
          <w:rFonts w:ascii="Arial" w:hAnsi="Arial" w:cs="Arial"/>
          <w:sz w:val="24"/>
          <w:szCs w:val="24"/>
        </w:rPr>
        <w:t>tem</w:t>
      </w:r>
      <w:r w:rsidR="00C4020C" w:rsidRPr="00C4020C">
        <w:rPr>
          <w:rFonts w:ascii="Arial" w:hAnsi="Arial" w:cs="Arial"/>
          <w:sz w:val="24"/>
          <w:szCs w:val="24"/>
        </w:rPr>
        <w:t xml:space="preserve"> cells should be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trypsinized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and plated on 0.1% gelatin-coated plates for 1 h</w:t>
      </w:r>
      <w:r w:rsidR="001C66BC">
        <w:rPr>
          <w:rFonts w:ascii="Arial" w:hAnsi="Arial" w:cs="Arial"/>
          <w:sz w:val="24"/>
          <w:szCs w:val="24"/>
        </w:rPr>
        <w:t>ou</w:t>
      </w:r>
      <w:r w:rsidR="00C4020C" w:rsidRPr="00C4020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to remove feeder</w:t>
      </w:r>
      <w:r w:rsidR="00C4020C" w:rsidRPr="00C40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cell</w:t>
      </w:r>
      <w:r w:rsidR="001C66BC">
        <w:rPr>
          <w:rFonts w:ascii="Arial" w:hAnsi="Arial" w:cs="Arial"/>
          <w:sz w:val="24"/>
          <w:szCs w:val="24"/>
        </w:rPr>
        <w:t>.</w:t>
      </w:r>
    </w:p>
    <w:p w:rsidR="005B4B18" w:rsidRPr="00C4020C" w:rsidRDefault="005B4B18" w:rsidP="00C402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4020C" w:rsidRPr="00C4020C" w:rsidRDefault="00C4020C" w:rsidP="00C4020C">
      <w:pPr>
        <w:pStyle w:val="Paragraph"/>
        <w:numPr>
          <w:ilvl w:val="0"/>
          <w:numId w:val="1"/>
        </w:numPr>
        <w:spacing w:before="0" w:line="360" w:lineRule="auto"/>
        <w:rPr>
          <w:rFonts w:ascii="Arial" w:hAnsi="Arial" w:cs="Arial"/>
          <w:u w:val="single"/>
        </w:rPr>
      </w:pPr>
      <w:proofErr w:type="spellStart"/>
      <w:r w:rsidRPr="00C4020C">
        <w:rPr>
          <w:rFonts w:ascii="Arial" w:hAnsi="Arial" w:cs="Arial"/>
          <w:u w:val="single"/>
        </w:rPr>
        <w:t>Embryoid</w:t>
      </w:r>
      <w:proofErr w:type="spellEnd"/>
      <w:r w:rsidRPr="00C4020C">
        <w:rPr>
          <w:rFonts w:ascii="Arial" w:hAnsi="Arial" w:cs="Arial"/>
          <w:u w:val="single"/>
        </w:rPr>
        <w:t xml:space="preserve"> body (EB) differentiation </w:t>
      </w:r>
    </w:p>
    <w:p w:rsidR="00F00EFA" w:rsidRDefault="00F00EFA" w:rsidP="00C4020C">
      <w:pPr>
        <w:pStyle w:val="Paragraph"/>
        <w:numPr>
          <w:ilvl w:val="0"/>
          <w:numId w:val="1"/>
        </w:numPr>
        <w:spacing w:before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66BC">
        <w:rPr>
          <w:rFonts w:ascii="Arial" w:hAnsi="Arial" w:cs="Arial"/>
        </w:rPr>
        <w:t>For EB differentiation, ESCs/</w:t>
      </w:r>
      <w:proofErr w:type="spellStart"/>
      <w:r w:rsidR="00C4020C" w:rsidRPr="00F00EFA">
        <w:rPr>
          <w:rFonts w:ascii="Arial" w:hAnsi="Arial" w:cs="Arial"/>
        </w:rPr>
        <w:t>iPSCs</w:t>
      </w:r>
      <w:proofErr w:type="spellEnd"/>
      <w:r w:rsidR="00C4020C" w:rsidRPr="00F00EFA">
        <w:rPr>
          <w:rFonts w:ascii="Arial" w:hAnsi="Arial" w:cs="Arial"/>
        </w:rPr>
        <w:t xml:space="preserve"> were plated in 10 cm petri dish (150,000 cells/ml</w:t>
      </w:r>
      <w:r w:rsidR="009C4C9C">
        <w:rPr>
          <w:rFonts w:ascii="Arial" w:hAnsi="Arial" w:cs="Arial"/>
        </w:rPr>
        <w:t>,</w:t>
      </w:r>
      <w:r w:rsidR="001C66BC">
        <w:rPr>
          <w:rFonts w:ascii="Arial" w:hAnsi="Arial" w:cs="Arial"/>
        </w:rPr>
        <w:t xml:space="preserve"> Fisher #FB0875713</w:t>
      </w:r>
      <w:r w:rsidR="00C4020C" w:rsidRPr="00F00EFA">
        <w:rPr>
          <w:rFonts w:ascii="Arial" w:hAnsi="Arial" w:cs="Arial"/>
        </w:rPr>
        <w:t xml:space="preserve">) in ES cell medium without LIF and gently cultured on a rotator </w:t>
      </w:r>
      <w:r>
        <w:rPr>
          <w:rFonts w:ascii="Arial" w:hAnsi="Arial" w:cs="Arial"/>
        </w:rPr>
        <w:t>in incubator.</w:t>
      </w:r>
    </w:p>
    <w:p w:rsidR="001C66BC" w:rsidRDefault="001C66BC" w:rsidP="00C4020C">
      <w:pPr>
        <w:pStyle w:val="Paragraph"/>
        <w:numPr>
          <w:ilvl w:val="0"/>
          <w:numId w:val="1"/>
        </w:numPr>
        <w:spacing w:before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; I set up between 2.5-3 rotator speeds on the rotator what </w:t>
      </w:r>
      <w:proofErr w:type="spellStart"/>
      <w:r>
        <w:rPr>
          <w:rFonts w:ascii="Arial" w:hAnsi="Arial" w:cs="Arial"/>
        </w:rPr>
        <w:t>Helab</w:t>
      </w:r>
      <w:proofErr w:type="spellEnd"/>
      <w:r>
        <w:rPr>
          <w:rFonts w:ascii="Arial" w:hAnsi="Arial" w:cs="Arial"/>
        </w:rPr>
        <w:t xml:space="preserve"> has. </w:t>
      </w:r>
    </w:p>
    <w:p w:rsidR="001C66BC" w:rsidRDefault="001C66BC" w:rsidP="00C4020C">
      <w:pPr>
        <w:pStyle w:val="Paragraph"/>
        <w:numPr>
          <w:ilvl w:val="0"/>
          <w:numId w:val="1"/>
        </w:numPr>
        <w:spacing w:before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; When you set up rotator in the incubator, please carefully clean the rotator using 70% </w:t>
      </w:r>
      <w:proofErr w:type="spellStart"/>
      <w:r>
        <w:rPr>
          <w:rFonts w:ascii="Arial" w:hAnsi="Arial" w:cs="Arial"/>
        </w:rPr>
        <w:t>EtOH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brfore</w:t>
      </w:r>
      <w:proofErr w:type="spellEnd"/>
      <w:r>
        <w:rPr>
          <w:rFonts w:ascii="Arial" w:hAnsi="Arial" w:cs="Arial"/>
        </w:rPr>
        <w:t xml:space="preserve"> you put it in to avoid contamination.</w:t>
      </w:r>
    </w:p>
    <w:p w:rsidR="00F00EFA" w:rsidRDefault="00F00EFA" w:rsidP="00C4020C">
      <w:pPr>
        <w:pStyle w:val="Paragraph"/>
        <w:numPr>
          <w:ilvl w:val="0"/>
          <w:numId w:val="1"/>
        </w:numPr>
        <w:spacing w:before="0"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- Collect the samples every 3 other day (or depends on your purpose) and at least 4-5 time points (or depends on you purpose) for experiments (</w:t>
      </w:r>
      <w:proofErr w:type="spellStart"/>
      <w:r>
        <w:rPr>
          <w:rFonts w:ascii="Arial" w:hAnsi="Arial" w:cs="Arial"/>
        </w:rPr>
        <w:t>qPCR</w:t>
      </w:r>
      <w:proofErr w:type="spellEnd"/>
      <w:r>
        <w:rPr>
          <w:rFonts w:ascii="Arial" w:hAnsi="Arial" w:cs="Arial"/>
        </w:rPr>
        <w:t xml:space="preserve"> or staining</w:t>
      </w:r>
      <w:r w:rsidR="009C4C9C">
        <w:rPr>
          <w:rFonts w:ascii="Arial" w:hAnsi="Arial" w:cs="Arial"/>
        </w:rPr>
        <w:t xml:space="preserve"> etc.</w:t>
      </w:r>
      <w:r>
        <w:rPr>
          <w:rFonts w:ascii="Arial" w:hAnsi="Arial" w:cs="Arial"/>
        </w:rPr>
        <w:t>)</w:t>
      </w:r>
    </w:p>
    <w:p w:rsidR="00C4020C" w:rsidRDefault="00F00EFA" w:rsidP="00F00EFA">
      <w:pPr>
        <w:pStyle w:val="Paragraph"/>
        <w:spacing w:before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66BC">
        <w:rPr>
          <w:rFonts w:ascii="Arial" w:hAnsi="Arial" w:cs="Arial"/>
        </w:rPr>
        <w:t xml:space="preserve">Recommend use new </w:t>
      </w:r>
      <w:proofErr w:type="spellStart"/>
      <w:r w:rsidR="001C66BC">
        <w:rPr>
          <w:rFonts w:ascii="Arial" w:hAnsi="Arial" w:cs="Arial"/>
        </w:rPr>
        <w:t>petri</w:t>
      </w:r>
      <w:r w:rsidR="009C4C9C">
        <w:rPr>
          <w:rFonts w:ascii="Arial" w:hAnsi="Arial" w:cs="Arial"/>
        </w:rPr>
        <w:t>dish</w:t>
      </w:r>
      <w:proofErr w:type="spellEnd"/>
      <w:r w:rsidR="009C4C9C">
        <w:rPr>
          <w:rFonts w:ascii="Arial" w:hAnsi="Arial" w:cs="Arial"/>
        </w:rPr>
        <w:t xml:space="preserve"> when you change media</w:t>
      </w:r>
      <w:r w:rsidR="001C66BC">
        <w:rPr>
          <w:rFonts w:ascii="Arial" w:hAnsi="Arial" w:cs="Arial"/>
        </w:rPr>
        <w:t>.</w:t>
      </w:r>
      <w:bookmarkStart w:id="0" w:name="_GoBack"/>
      <w:bookmarkEnd w:id="0"/>
    </w:p>
    <w:p w:rsidR="001C66BC" w:rsidRPr="00C4020C" w:rsidRDefault="001C66BC" w:rsidP="00F00EFA">
      <w:pPr>
        <w:pStyle w:val="Paragraph"/>
        <w:spacing w:before="0" w:line="360" w:lineRule="auto"/>
        <w:ind w:firstLine="0"/>
        <w:rPr>
          <w:rFonts w:ascii="Arial" w:hAnsi="Arial" w:cs="Arial"/>
        </w:rPr>
      </w:pPr>
    </w:p>
    <w:p w:rsidR="00F00EFA" w:rsidRPr="00C4020C" w:rsidRDefault="00C4020C" w:rsidP="00C4020C">
      <w:pPr>
        <w:pStyle w:val="Paragraph"/>
        <w:numPr>
          <w:ilvl w:val="0"/>
          <w:numId w:val="1"/>
        </w:numPr>
        <w:spacing w:before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XEN</w:t>
      </w:r>
      <w:r w:rsidRPr="00C4020C">
        <w:rPr>
          <w:rFonts w:ascii="Arial" w:hAnsi="Arial" w:cs="Arial"/>
          <w:u w:val="single"/>
        </w:rPr>
        <w:t xml:space="preserve"> differentiation </w:t>
      </w:r>
    </w:p>
    <w:p w:rsidR="001C66BC" w:rsidRDefault="001C66BC" w:rsidP="00C402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ESCs/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iPSCs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were plated at a density of 1X10</w:t>
      </w:r>
      <w:r w:rsidR="00C4020C" w:rsidRPr="001C66BC">
        <w:rPr>
          <w:rFonts w:ascii="Arial" w:hAnsi="Arial" w:cs="Arial"/>
          <w:sz w:val="24"/>
          <w:szCs w:val="24"/>
          <w:vertAlign w:val="superscript"/>
        </w:rPr>
        <w:t>4</w:t>
      </w:r>
      <w:r w:rsidR="00C4020C" w:rsidRPr="00C4020C">
        <w:rPr>
          <w:rFonts w:ascii="Arial" w:hAnsi="Arial" w:cs="Arial"/>
          <w:sz w:val="24"/>
          <w:szCs w:val="24"/>
        </w:rPr>
        <w:t xml:space="preserve"> cells/cm</w:t>
      </w:r>
      <w:r w:rsidR="00C4020C" w:rsidRPr="001C66BC">
        <w:rPr>
          <w:rFonts w:ascii="Arial" w:hAnsi="Arial" w:cs="Arial"/>
          <w:sz w:val="24"/>
          <w:szCs w:val="24"/>
          <w:vertAlign w:val="superscript"/>
        </w:rPr>
        <w:t>2</w:t>
      </w:r>
      <w:r w:rsidR="00C4020C" w:rsidRPr="00C4020C">
        <w:rPr>
          <w:rFonts w:ascii="Arial" w:hAnsi="Arial" w:cs="Arial"/>
          <w:sz w:val="24"/>
          <w:szCs w:val="24"/>
        </w:rPr>
        <w:t xml:space="preserve"> and then cultured in standard XEN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>medium (RPMI 1640 (Life Technologies, Cat # 11875119) supplemented with 15% FBS (Life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>Technologies, Cat # 16141079), 1% penicillin-streptomycin (Life Technologies, Cat #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 xml:space="preserve">15140163), 2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mM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L-glutamine (Life Technologies, Cat # 25030164), and100 </w:t>
      </w:r>
      <w:proofErr w:type="spellStart"/>
      <w:r w:rsidR="00C4020C" w:rsidRPr="00C4020C">
        <w:rPr>
          <w:rFonts w:ascii="Arial" w:hAnsi="Arial" w:cs="Arial"/>
          <w:b/>
          <w:bCs/>
          <w:sz w:val="24"/>
          <w:szCs w:val="24"/>
        </w:rPr>
        <w:t>μ</w:t>
      </w:r>
      <w:r w:rsidR="00C4020C" w:rsidRPr="00C4020C">
        <w:rPr>
          <w:rFonts w:ascii="Arial" w:hAnsi="Arial" w:cs="Arial"/>
          <w:sz w:val="24"/>
          <w:szCs w:val="24"/>
        </w:rPr>
        <w:t>M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b/>
          <w:bCs/>
          <w:sz w:val="24"/>
          <w:szCs w:val="24"/>
        </w:rPr>
        <w:t>β</w:t>
      </w:r>
      <w:r w:rsidR="00C4020C" w:rsidRPr="00C4020C">
        <w:rPr>
          <w:rFonts w:ascii="Arial" w:hAnsi="Arial" w:cs="Arial"/>
          <w:sz w:val="24"/>
          <w:szCs w:val="24"/>
        </w:rPr>
        <w:t>-</w:t>
      </w:r>
      <w:r w:rsidR="00C40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mercaptoethanol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(Sigma, Cat # M3148)). </w:t>
      </w:r>
    </w:p>
    <w:p w:rsidR="001C66BC" w:rsidRDefault="001C66BC" w:rsidP="00C402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020C" w:rsidRPr="00C4020C">
        <w:rPr>
          <w:rFonts w:ascii="Arial" w:hAnsi="Arial" w:cs="Arial"/>
          <w:sz w:val="24"/>
          <w:szCs w:val="24"/>
        </w:rPr>
        <w:t>24 hours after initial plating, cells were cultured for 48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 xml:space="preserve">hours in XEN induction medium containing standard XEN medium supplemented with 0.01 </w:t>
      </w:r>
      <w:r w:rsidR="00C4020C" w:rsidRPr="00C4020C">
        <w:rPr>
          <w:rFonts w:ascii="Arial" w:hAnsi="Arial" w:cs="Arial"/>
          <w:b/>
          <w:bCs/>
          <w:sz w:val="24"/>
          <w:szCs w:val="24"/>
        </w:rPr>
        <w:t></w:t>
      </w:r>
      <w:r w:rsidR="00C4020C" w:rsidRPr="00C4020C">
        <w:rPr>
          <w:rFonts w:ascii="Arial" w:hAnsi="Arial" w:cs="Arial"/>
          <w:sz w:val="24"/>
          <w:szCs w:val="24"/>
        </w:rPr>
        <w:t>M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 xml:space="preserve">retinoic acid (Sigma, Cat. # R2625), 10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ng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/ml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activin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A (R&amp;D Systems, Cat. # 338-AC-010), 24</w:t>
      </w:r>
      <w:r w:rsidR="00C402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ng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/ml recombinant mouse FGF2 (R&amp;D Systems, Cat. # 3139-FB-025) and 1 </w:t>
      </w:r>
      <w:r w:rsidR="00C4020C" w:rsidRPr="001C66BC">
        <w:rPr>
          <w:rFonts w:ascii="Arial" w:hAnsi="Arial" w:cs="Arial"/>
          <w:bCs/>
          <w:sz w:val="24"/>
          <w:szCs w:val="24"/>
        </w:rPr>
        <w:t></w:t>
      </w:r>
      <w:r w:rsidR="00C4020C" w:rsidRPr="00C4020C">
        <w:rPr>
          <w:rFonts w:ascii="Arial" w:hAnsi="Arial" w:cs="Arial"/>
          <w:sz w:val="24"/>
          <w:szCs w:val="24"/>
        </w:rPr>
        <w:t>g/ml heparin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 xml:space="preserve">(Sigma, Cat. # H3149). </w:t>
      </w:r>
    </w:p>
    <w:p w:rsidR="001C66BC" w:rsidRDefault="001C66BC" w:rsidP="00C402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020C" w:rsidRPr="00C4020C">
        <w:rPr>
          <w:rFonts w:ascii="Arial" w:hAnsi="Arial" w:cs="Arial"/>
          <w:sz w:val="24"/>
          <w:szCs w:val="24"/>
        </w:rPr>
        <w:t>Subsequently, the cells were counted and passaged with a density of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>1X10</w:t>
      </w:r>
      <w:r w:rsidR="00C4020C" w:rsidRPr="001C66BC">
        <w:rPr>
          <w:rFonts w:ascii="Arial" w:hAnsi="Arial" w:cs="Arial"/>
          <w:sz w:val="24"/>
          <w:szCs w:val="24"/>
          <w:vertAlign w:val="superscript"/>
        </w:rPr>
        <w:t>4</w:t>
      </w:r>
      <w:r w:rsidR="00C4020C" w:rsidRPr="00C4020C">
        <w:rPr>
          <w:rFonts w:ascii="Arial" w:hAnsi="Arial" w:cs="Arial"/>
          <w:sz w:val="24"/>
          <w:szCs w:val="24"/>
        </w:rPr>
        <w:t xml:space="preserve"> cells/cm</w:t>
      </w:r>
      <w:r w:rsidR="00C4020C" w:rsidRPr="001C66BC">
        <w:rPr>
          <w:rFonts w:ascii="Arial" w:hAnsi="Arial" w:cs="Arial"/>
          <w:sz w:val="24"/>
          <w:szCs w:val="24"/>
          <w:vertAlign w:val="superscript"/>
        </w:rPr>
        <w:t>2</w:t>
      </w:r>
      <w:r w:rsidR="00C4020C" w:rsidRPr="00C4020C">
        <w:rPr>
          <w:rFonts w:ascii="Arial" w:hAnsi="Arial" w:cs="Arial"/>
          <w:sz w:val="24"/>
          <w:szCs w:val="24"/>
        </w:rPr>
        <w:t xml:space="preserve"> on feeders in standard XEN medium. </w:t>
      </w:r>
    </w:p>
    <w:p w:rsidR="001C66BC" w:rsidRDefault="001C66BC" w:rsidP="00C402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020C" w:rsidRPr="00C4020C">
        <w:rPr>
          <w:rFonts w:ascii="Arial" w:hAnsi="Arial" w:cs="Arial"/>
          <w:sz w:val="24"/>
          <w:szCs w:val="24"/>
        </w:rPr>
        <w:t xml:space="preserve">These cells were </w:t>
      </w:r>
      <w:proofErr w:type="spellStart"/>
      <w:r w:rsidR="00C4020C" w:rsidRPr="00C4020C">
        <w:rPr>
          <w:rFonts w:ascii="Arial" w:hAnsi="Arial" w:cs="Arial"/>
          <w:sz w:val="24"/>
          <w:szCs w:val="24"/>
        </w:rPr>
        <w:t>trypsinized</w:t>
      </w:r>
      <w:proofErr w:type="spellEnd"/>
      <w:r w:rsidR="00C4020C" w:rsidRPr="00C4020C">
        <w:rPr>
          <w:rFonts w:ascii="Arial" w:hAnsi="Arial" w:cs="Arial"/>
          <w:sz w:val="24"/>
          <w:szCs w:val="24"/>
        </w:rPr>
        <w:t xml:space="preserve"> using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 xml:space="preserve">Trypsin 0.25% EDTA (Life Technologies, Cat # </w:t>
      </w:r>
      <w:r w:rsidR="00C4020C" w:rsidRPr="00C4020C">
        <w:rPr>
          <w:rFonts w:ascii="Arial" w:hAnsi="Arial" w:cs="Arial"/>
          <w:sz w:val="24"/>
          <w:szCs w:val="24"/>
        </w:rPr>
        <w:lastRenderedPageBreak/>
        <w:t xml:space="preserve">25200056) and passaged every two days. </w:t>
      </w:r>
    </w:p>
    <w:p w:rsidR="00C4020C" w:rsidRDefault="001C66BC" w:rsidP="00C402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020C" w:rsidRPr="00C4020C">
        <w:rPr>
          <w:rFonts w:ascii="Arial" w:hAnsi="Arial" w:cs="Arial"/>
          <w:sz w:val="24"/>
          <w:szCs w:val="24"/>
        </w:rPr>
        <w:t>After</w:t>
      </w:r>
      <w:r w:rsidR="00C4020C">
        <w:rPr>
          <w:rFonts w:ascii="Arial" w:hAnsi="Arial" w:cs="Arial"/>
          <w:sz w:val="24"/>
          <w:szCs w:val="24"/>
        </w:rPr>
        <w:t xml:space="preserve"> </w:t>
      </w:r>
      <w:r w:rsidR="00C4020C" w:rsidRPr="00C4020C">
        <w:rPr>
          <w:rFonts w:ascii="Arial" w:hAnsi="Arial" w:cs="Arial"/>
          <w:sz w:val="24"/>
          <w:szCs w:val="24"/>
        </w:rPr>
        <w:t>six days of culture, cells were collected for real time PCR analyses and IF.</w:t>
      </w:r>
    </w:p>
    <w:p w:rsidR="001C66BC" w:rsidRDefault="001C66BC" w:rsidP="001C66B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ESC/</w:t>
      </w:r>
      <w:proofErr w:type="spellStart"/>
      <w:r>
        <w:rPr>
          <w:rFonts w:ascii="Arial" w:hAnsi="Arial" w:cs="Arial"/>
          <w:sz w:val="24"/>
          <w:szCs w:val="24"/>
        </w:rPr>
        <w:t>iPSC</w:t>
      </w:r>
      <w:proofErr w:type="spellEnd"/>
      <w:r>
        <w:rPr>
          <w:rFonts w:ascii="Arial" w:hAnsi="Arial" w:cs="Arial"/>
          <w:sz w:val="24"/>
          <w:szCs w:val="24"/>
        </w:rPr>
        <w:t xml:space="preserve"> culture condition</w:t>
      </w:r>
    </w:p>
    <w:p w:rsidR="00F00EFA" w:rsidRPr="00F00EFA" w:rsidRDefault="00F00EFA" w:rsidP="00F00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Knockout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FA">
        <w:rPr>
          <w:rFonts w:ascii="Times New Roman" w:hAnsi="Times New Roman" w:cs="Times New Roman"/>
          <w:sz w:val="24"/>
          <w:szCs w:val="24"/>
        </w:rPr>
        <w:t>DMEM (Invitrogen, catalogue no. 10829-018), 15% ES-grade fetal bovine serum</w:t>
      </w:r>
    </w:p>
    <w:p w:rsidR="00F00EFA" w:rsidRPr="00F00EFA" w:rsidRDefault="00F00EFA" w:rsidP="00F00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 xml:space="preserve">(Invitrogen, catalogue no. 16141079), 2mM 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F00EFA">
        <w:rPr>
          <w:rFonts w:ascii="Times New Roman" w:hAnsi="Times New Roman" w:cs="Times New Roman"/>
          <w:sz w:val="24"/>
          <w:szCs w:val="24"/>
        </w:rPr>
        <w:t>-glutamine (Invitrogen, catalogue no.</w:t>
      </w:r>
    </w:p>
    <w:p w:rsidR="00F00EFA" w:rsidRPr="00F00EFA" w:rsidRDefault="00F00EFA" w:rsidP="00F00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25030-164), 1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00EFA">
        <w:rPr>
          <w:rFonts w:ascii="Times New Roman" w:hAnsi="Times New Roman" w:cs="Times New Roman"/>
          <w:sz w:val="24"/>
          <w:szCs w:val="24"/>
        </w:rPr>
        <w:t>10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􀀀</w:t>
      </w:r>
      <w:r w:rsidRPr="00F00EFA">
        <w:rPr>
          <w:rFonts w:ascii="Times New Roman" w:hAnsi="Times New Roman" w:cs="Times New Roman"/>
          <w:sz w:val="24"/>
          <w:szCs w:val="24"/>
        </w:rPr>
        <w:t>4 M MEM non-essential amino acids (Invitrogen, catalogue no.</w:t>
      </w:r>
    </w:p>
    <w:p w:rsidR="00F00EFA" w:rsidRPr="00F00EFA" w:rsidRDefault="00F00EFA" w:rsidP="00F00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11140-076), 1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00EFA">
        <w:rPr>
          <w:rFonts w:ascii="Times New Roman" w:hAnsi="Times New Roman" w:cs="Times New Roman"/>
          <w:sz w:val="24"/>
          <w:szCs w:val="24"/>
        </w:rPr>
        <w:t>10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􀀀</w:t>
      </w:r>
      <w:r w:rsidRPr="00F00EFA">
        <w:rPr>
          <w:rFonts w:ascii="Times New Roman" w:hAnsi="Times New Roman" w:cs="Times New Roman"/>
          <w:sz w:val="24"/>
          <w:szCs w:val="24"/>
        </w:rPr>
        <w:t>4 M 2-mercaptoethanol (Sigma, catalogue no. M3148) and 1%</w:t>
      </w:r>
    </w:p>
    <w:p w:rsidR="00F00EFA" w:rsidRPr="00F00EFA" w:rsidRDefault="00F00EFA" w:rsidP="00F00E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00EFA">
        <w:rPr>
          <w:rFonts w:ascii="Times New Roman" w:hAnsi="Times New Roman" w:cs="Times New Roman"/>
          <w:sz w:val="24"/>
          <w:szCs w:val="24"/>
        </w:rPr>
        <w:t>100</w:t>
      </w:r>
      <w:r w:rsidRPr="00F00EF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00EFA">
        <w:rPr>
          <w:rFonts w:ascii="Times New Roman" w:hAnsi="Times New Roman" w:cs="Times New Roman"/>
          <w:sz w:val="24"/>
          <w:szCs w:val="24"/>
        </w:rPr>
        <w:t>penicillin and streptomycin</w:t>
      </w:r>
    </w:p>
    <w:sectPr w:rsidR="00F00EFA" w:rsidRPr="00F00EFA" w:rsidSect="005C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8"/>
    <w:rsid w:val="000F3B58"/>
    <w:rsid w:val="001C66BC"/>
    <w:rsid w:val="004566D7"/>
    <w:rsid w:val="005B4B18"/>
    <w:rsid w:val="005C219C"/>
    <w:rsid w:val="008F3F61"/>
    <w:rsid w:val="009C4C9C"/>
    <w:rsid w:val="00A86EB8"/>
    <w:rsid w:val="00C4020C"/>
    <w:rsid w:val="00C54BF5"/>
    <w:rsid w:val="00D66DA8"/>
    <w:rsid w:val="00DD68C2"/>
    <w:rsid w:val="00F0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020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020C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YongJin Choi</dc:creator>
  <cp:lastModifiedBy>Yong Jin  Choi</cp:lastModifiedBy>
  <cp:revision>2</cp:revision>
  <dcterms:created xsi:type="dcterms:W3CDTF">2017-01-06T21:13:00Z</dcterms:created>
  <dcterms:modified xsi:type="dcterms:W3CDTF">2017-01-06T21:13:00Z</dcterms:modified>
</cp:coreProperties>
</file>